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28" w:rsidRPr="0079609F" w:rsidRDefault="005F3C28" w:rsidP="005F3C28">
      <w:pPr>
        <w:spacing w:after="0" w:line="276" w:lineRule="auto"/>
        <w:jc w:val="right"/>
        <w:rPr>
          <w:rFonts w:ascii="Cambria" w:eastAsia="Cambria" w:hAnsi="Cambria" w:cs="Calibri"/>
          <w:sz w:val="20"/>
          <w:szCs w:val="20"/>
        </w:rPr>
      </w:pPr>
      <w:r w:rsidRPr="0079609F">
        <w:rPr>
          <w:rFonts w:ascii="Cambria" w:eastAsia="Cambria" w:hAnsi="Cambria" w:cs="Calibri"/>
          <w:sz w:val="20"/>
          <w:szCs w:val="20"/>
        </w:rPr>
        <w:t>- svim medijima -</w:t>
      </w:r>
    </w:p>
    <w:p w:rsidR="005F3C28" w:rsidRPr="0079609F" w:rsidRDefault="005F3C28" w:rsidP="005F3C28">
      <w:pPr>
        <w:spacing w:after="0" w:line="276" w:lineRule="auto"/>
        <w:jc w:val="both"/>
        <w:rPr>
          <w:rFonts w:ascii="Cambria" w:eastAsia="Cambria" w:hAnsi="Cambria" w:cs="Calibri"/>
          <w:sz w:val="20"/>
          <w:szCs w:val="20"/>
        </w:rPr>
      </w:pPr>
    </w:p>
    <w:p w:rsidR="005F3C28" w:rsidRPr="0079609F" w:rsidRDefault="0079609F" w:rsidP="005F3C28">
      <w:pPr>
        <w:spacing w:after="0" w:line="276" w:lineRule="auto"/>
        <w:jc w:val="both"/>
        <w:rPr>
          <w:rFonts w:ascii="Cambria" w:eastAsia="Cambria" w:hAnsi="Cambria" w:cs="Calibri"/>
          <w:sz w:val="20"/>
          <w:szCs w:val="20"/>
        </w:rPr>
      </w:pPr>
      <w:r>
        <w:rPr>
          <w:rFonts w:ascii="Cambria" w:eastAsia="Cambria" w:hAnsi="Cambria" w:cs="Calibri"/>
          <w:sz w:val="20"/>
          <w:szCs w:val="20"/>
        </w:rPr>
        <w:t>Zagreb, 18. rujan</w:t>
      </w:r>
      <w:r w:rsidR="005F3C28" w:rsidRPr="0079609F">
        <w:rPr>
          <w:rFonts w:ascii="Cambria" w:eastAsia="Cambria" w:hAnsi="Cambria" w:cs="Calibri"/>
          <w:sz w:val="20"/>
          <w:szCs w:val="20"/>
        </w:rPr>
        <w:t xml:space="preserve"> 2018.</w:t>
      </w:r>
    </w:p>
    <w:p w:rsidR="001362B7" w:rsidRPr="0079609F" w:rsidRDefault="001362B7" w:rsidP="005F3C28">
      <w:pPr>
        <w:spacing w:after="0" w:line="276" w:lineRule="auto"/>
        <w:jc w:val="both"/>
        <w:rPr>
          <w:rFonts w:ascii="Cambria" w:eastAsia="Cambria" w:hAnsi="Cambria" w:cs="Calibri"/>
          <w:sz w:val="14"/>
          <w:szCs w:val="20"/>
        </w:rPr>
      </w:pPr>
    </w:p>
    <w:p w:rsidR="005F3C28" w:rsidRPr="0079609F" w:rsidRDefault="005F3C28" w:rsidP="005F3C28">
      <w:pPr>
        <w:spacing w:after="0" w:line="276" w:lineRule="auto"/>
        <w:jc w:val="both"/>
        <w:rPr>
          <w:rFonts w:ascii="Cambria" w:eastAsia="Cambria" w:hAnsi="Cambria" w:cs="Calibri"/>
          <w:b/>
          <w:sz w:val="20"/>
          <w:szCs w:val="20"/>
        </w:rPr>
      </w:pPr>
      <w:r w:rsidRPr="0079609F">
        <w:rPr>
          <w:rFonts w:ascii="Cambria" w:eastAsia="Cambria" w:hAnsi="Cambria" w:cs="Calibri"/>
          <w:b/>
          <w:sz w:val="20"/>
          <w:szCs w:val="20"/>
        </w:rPr>
        <w:t xml:space="preserve">PREDMET: OBJAVA ZA MEDIJE </w:t>
      </w:r>
    </w:p>
    <w:p w:rsidR="005F3C28" w:rsidRPr="0079609F" w:rsidRDefault="0079609F" w:rsidP="005F3C28">
      <w:pPr>
        <w:spacing w:before="240" w:after="200" w:line="276" w:lineRule="auto"/>
        <w:jc w:val="both"/>
        <w:rPr>
          <w:rFonts w:ascii="Cambria" w:eastAsia="Cambria" w:hAnsi="Cambria" w:cs="Calibri"/>
          <w:b/>
          <w:bCs/>
          <w:color w:val="000000"/>
          <w:sz w:val="20"/>
          <w:szCs w:val="20"/>
          <w:shd w:val="clear" w:color="auto" w:fill="FFFFFF"/>
        </w:rPr>
      </w:pPr>
      <w:r>
        <w:rPr>
          <w:rFonts w:ascii="Cambria" w:eastAsia="Cambria" w:hAnsi="Cambria" w:cs="Calibri"/>
          <w:b/>
          <w:bCs/>
          <w:color w:val="000000"/>
          <w:sz w:val="20"/>
          <w:szCs w:val="20"/>
          <w:shd w:val="clear" w:color="auto" w:fill="FFFFFF"/>
        </w:rPr>
        <w:t xml:space="preserve">IDS i GLAS: </w:t>
      </w:r>
      <w:bookmarkStart w:id="0" w:name="_GoBack"/>
      <w:r>
        <w:rPr>
          <w:rFonts w:ascii="Cambria" w:eastAsia="Cambria" w:hAnsi="Cambria" w:cs="Calibri"/>
          <w:b/>
          <w:bCs/>
          <w:color w:val="000000"/>
          <w:sz w:val="20"/>
          <w:szCs w:val="20"/>
          <w:shd w:val="clear" w:color="auto" w:fill="FFFFFF"/>
        </w:rPr>
        <w:t xml:space="preserve">Zaustavimo </w:t>
      </w:r>
      <w:proofErr w:type="spellStart"/>
      <w:r>
        <w:rPr>
          <w:rFonts w:ascii="Cambria" w:eastAsia="Cambria" w:hAnsi="Cambria" w:cs="Calibri"/>
          <w:b/>
          <w:bCs/>
          <w:color w:val="000000"/>
          <w:sz w:val="20"/>
          <w:szCs w:val="20"/>
          <w:shd w:val="clear" w:color="auto" w:fill="FFFFFF"/>
        </w:rPr>
        <w:t>Orbanizaciju</w:t>
      </w:r>
      <w:proofErr w:type="spellEnd"/>
      <w:r>
        <w:rPr>
          <w:rFonts w:ascii="Cambria" w:eastAsia="Cambria" w:hAnsi="Cambria" w:cs="Calibri"/>
          <w:b/>
          <w:bCs/>
          <w:color w:val="000000"/>
          <w:sz w:val="20"/>
          <w:szCs w:val="20"/>
          <w:shd w:val="clear" w:color="auto" w:fill="FFFFFF"/>
        </w:rPr>
        <w:t xml:space="preserve"> Hrvatske dok nije prekasno!</w:t>
      </w:r>
      <w:bookmarkEnd w:id="0"/>
    </w:p>
    <w:p w:rsid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r w:rsidRPr="0079609F">
        <w:rPr>
          <w:rFonts w:ascii="Cambria" w:eastAsia="Cambria" w:hAnsi="Cambria" w:cs="Calibri"/>
          <w:color w:val="000000"/>
          <w:sz w:val="20"/>
          <w:szCs w:val="20"/>
          <w:shd w:val="clear" w:color="auto" w:fill="FFFFFF"/>
        </w:rPr>
        <w:t xml:space="preserve">ZAGREB – Predsjednica GLAS-a </w:t>
      </w:r>
      <w:r w:rsidRPr="0079609F">
        <w:rPr>
          <w:rFonts w:ascii="Cambria" w:eastAsia="Cambria" w:hAnsi="Cambria" w:cs="Calibri"/>
          <w:b/>
          <w:color w:val="000000"/>
          <w:sz w:val="20"/>
          <w:szCs w:val="20"/>
          <w:shd w:val="clear" w:color="auto" w:fill="FFFFFF"/>
        </w:rPr>
        <w:t xml:space="preserve">Anka Mrak </w:t>
      </w:r>
      <w:proofErr w:type="spellStart"/>
      <w:r w:rsidRPr="0079609F">
        <w:rPr>
          <w:rFonts w:ascii="Cambria" w:eastAsia="Cambria" w:hAnsi="Cambria" w:cs="Calibri"/>
          <w:b/>
          <w:color w:val="000000"/>
          <w:sz w:val="20"/>
          <w:szCs w:val="20"/>
          <w:shd w:val="clear" w:color="auto" w:fill="FFFFFF"/>
        </w:rPr>
        <w:t>Taritaš</w:t>
      </w:r>
      <w:proofErr w:type="spellEnd"/>
      <w:r w:rsidRPr="0079609F">
        <w:rPr>
          <w:rFonts w:ascii="Cambria" w:eastAsia="Cambria" w:hAnsi="Cambria" w:cs="Calibri"/>
          <w:color w:val="000000"/>
          <w:sz w:val="20"/>
          <w:szCs w:val="20"/>
          <w:shd w:val="clear" w:color="auto" w:fill="FFFFFF"/>
        </w:rPr>
        <w:t xml:space="preserve"> i predsjednik Kluba zastupnika IDS-a, PGS-a i RI-a </w:t>
      </w:r>
      <w:r w:rsidRPr="0079609F">
        <w:rPr>
          <w:rFonts w:ascii="Cambria" w:eastAsia="Cambria" w:hAnsi="Cambria" w:cs="Calibri"/>
          <w:b/>
          <w:color w:val="000000"/>
          <w:sz w:val="20"/>
          <w:szCs w:val="20"/>
          <w:shd w:val="clear" w:color="auto" w:fill="FFFFFF"/>
        </w:rPr>
        <w:t>Giovanni Sponza</w:t>
      </w:r>
      <w:r w:rsidRPr="0079609F">
        <w:rPr>
          <w:rFonts w:ascii="Cambria" w:eastAsia="Cambria" w:hAnsi="Cambria" w:cs="Calibri"/>
          <w:color w:val="000000"/>
          <w:sz w:val="20"/>
          <w:szCs w:val="20"/>
          <w:shd w:val="clear" w:color="auto" w:fill="FFFFFF"/>
        </w:rPr>
        <w:t xml:space="preserve"> danas su u Saboru održali zajedničku konferenciju za medije na temu „HDZ-ove </w:t>
      </w:r>
      <w:proofErr w:type="spellStart"/>
      <w:r w:rsidRPr="0079609F">
        <w:rPr>
          <w:rFonts w:ascii="Cambria" w:eastAsia="Cambria" w:hAnsi="Cambria" w:cs="Calibri"/>
          <w:color w:val="000000"/>
          <w:sz w:val="20"/>
          <w:szCs w:val="20"/>
          <w:shd w:val="clear" w:color="auto" w:fill="FFFFFF"/>
        </w:rPr>
        <w:t>Orbanizacije</w:t>
      </w:r>
      <w:proofErr w:type="spellEnd"/>
      <w:r w:rsidRPr="0079609F">
        <w:rPr>
          <w:rFonts w:ascii="Cambria" w:eastAsia="Cambria" w:hAnsi="Cambria" w:cs="Calibri"/>
          <w:color w:val="000000"/>
          <w:sz w:val="20"/>
          <w:szCs w:val="20"/>
          <w:shd w:val="clear" w:color="auto" w:fill="FFFFFF"/>
        </w:rPr>
        <w:t xml:space="preserve"> Hrvatske“, na kojoj su prozvali HDZ i zastupnike koji su Europskom parlamentu glasovali protiv rezolucije o Mađarskoj.</w:t>
      </w: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r w:rsidRPr="0079609F">
        <w:rPr>
          <w:rFonts w:ascii="Cambria" w:eastAsia="Cambria" w:hAnsi="Cambria" w:cs="Calibri"/>
          <w:color w:val="000000"/>
          <w:sz w:val="20"/>
          <w:szCs w:val="20"/>
          <w:shd w:val="clear" w:color="auto" w:fill="FFFFFF"/>
        </w:rPr>
        <w:t>- Nitko nema pravo kockati se s budućnošću naše zemlje, a upravo se to dogodilo kad su svi hrvatski euro zastupnici desnog centra nedavno glasali protiv rezolucije kojom se traži oštro kažnjavanje Mađarske zbog kršenja vrijednosti liberalne demokracije na kojima počiva Europska unija.</w:t>
      </w: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r w:rsidRPr="0079609F">
        <w:rPr>
          <w:rFonts w:ascii="Cambria" w:eastAsia="Cambria" w:hAnsi="Cambria" w:cs="Calibri"/>
          <w:color w:val="000000"/>
          <w:sz w:val="20"/>
          <w:szCs w:val="20"/>
          <w:shd w:val="clear" w:color="auto" w:fill="FFFFFF"/>
        </w:rPr>
        <w:t xml:space="preserve">- To je pokazalo službeni stav HDZ-a i Vlade, rekla je Mrak </w:t>
      </w:r>
      <w:proofErr w:type="spellStart"/>
      <w:r w:rsidRPr="0079609F">
        <w:rPr>
          <w:rFonts w:ascii="Cambria" w:eastAsia="Cambria" w:hAnsi="Cambria" w:cs="Calibri"/>
          <w:color w:val="000000"/>
          <w:sz w:val="20"/>
          <w:szCs w:val="20"/>
          <w:shd w:val="clear" w:color="auto" w:fill="FFFFFF"/>
        </w:rPr>
        <w:t>Taritaš</w:t>
      </w:r>
      <w:proofErr w:type="spellEnd"/>
      <w:r w:rsidRPr="0079609F">
        <w:rPr>
          <w:rFonts w:ascii="Cambria" w:eastAsia="Cambria" w:hAnsi="Cambria" w:cs="Calibri"/>
          <w:color w:val="000000"/>
          <w:sz w:val="20"/>
          <w:szCs w:val="20"/>
          <w:shd w:val="clear" w:color="auto" w:fill="FFFFFF"/>
        </w:rPr>
        <w:t xml:space="preserve"> i dodala da Hrvatska sad preuzima mađarski i poljski scenarij te da je okrenula leđa modernoj Europi i stala uz diktatora.</w:t>
      </w: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r w:rsidRPr="0079609F">
        <w:rPr>
          <w:rFonts w:ascii="Cambria" w:eastAsia="Cambria" w:hAnsi="Cambria" w:cs="Calibri"/>
          <w:color w:val="000000"/>
          <w:sz w:val="20"/>
          <w:szCs w:val="20"/>
          <w:shd w:val="clear" w:color="auto" w:fill="FFFFFF"/>
        </w:rPr>
        <w:t xml:space="preserve">Predsjednica GLAS-a naglasila da HDZ-ova podrška Orbanu za Hrvatsku znači srljanje u propast. Dodala je da napuštanje europskih vrijednosti za koje smo se toliko borili prije dva desetljeća zamijenit će se izolacijom Hrvatske, dodatnim smanjenjem neovisnosti pravosuđa i obrazovnog sustava te gušenjem medijskih sloboda. To je ono što se naziva </w:t>
      </w:r>
      <w:proofErr w:type="spellStart"/>
      <w:r w:rsidRPr="0079609F">
        <w:rPr>
          <w:rFonts w:ascii="Cambria" w:eastAsia="Cambria" w:hAnsi="Cambria" w:cs="Calibri"/>
          <w:color w:val="000000"/>
          <w:sz w:val="20"/>
          <w:szCs w:val="20"/>
          <w:shd w:val="clear" w:color="auto" w:fill="FFFFFF"/>
        </w:rPr>
        <w:t>Orbanizam</w:t>
      </w:r>
      <w:proofErr w:type="spellEnd"/>
      <w:r w:rsidRPr="0079609F">
        <w:rPr>
          <w:rFonts w:ascii="Cambria" w:eastAsia="Cambria" w:hAnsi="Cambria" w:cs="Calibri"/>
          <w:color w:val="000000"/>
          <w:sz w:val="20"/>
          <w:szCs w:val="20"/>
          <w:shd w:val="clear" w:color="auto" w:fill="FFFFFF"/>
        </w:rPr>
        <w:t xml:space="preserve"> i upravo se to događa u </w:t>
      </w:r>
      <w:proofErr w:type="spellStart"/>
      <w:r w:rsidRPr="0079609F">
        <w:rPr>
          <w:rFonts w:ascii="Cambria" w:eastAsia="Cambria" w:hAnsi="Cambria" w:cs="Calibri"/>
          <w:color w:val="000000"/>
          <w:sz w:val="20"/>
          <w:szCs w:val="20"/>
          <w:shd w:val="clear" w:color="auto" w:fill="FFFFFF"/>
        </w:rPr>
        <w:t>Orbanovoj</w:t>
      </w:r>
      <w:proofErr w:type="spellEnd"/>
      <w:r w:rsidRPr="0079609F">
        <w:rPr>
          <w:rFonts w:ascii="Cambria" w:eastAsia="Cambria" w:hAnsi="Cambria" w:cs="Calibri"/>
          <w:color w:val="000000"/>
          <w:sz w:val="20"/>
          <w:szCs w:val="20"/>
          <w:shd w:val="clear" w:color="auto" w:fill="FFFFFF"/>
        </w:rPr>
        <w:t xml:space="preserve"> Mađarskoj.</w:t>
      </w: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r w:rsidRPr="0079609F">
        <w:rPr>
          <w:rFonts w:ascii="Cambria" w:eastAsia="Cambria" w:hAnsi="Cambria" w:cs="Calibri"/>
          <w:color w:val="000000"/>
          <w:sz w:val="20"/>
          <w:szCs w:val="20"/>
          <w:shd w:val="clear" w:color="auto" w:fill="FFFFFF"/>
        </w:rPr>
        <w:t xml:space="preserve">Mrak </w:t>
      </w:r>
      <w:proofErr w:type="spellStart"/>
      <w:r w:rsidRPr="0079609F">
        <w:rPr>
          <w:rFonts w:ascii="Cambria" w:eastAsia="Cambria" w:hAnsi="Cambria" w:cs="Calibri"/>
          <w:color w:val="000000"/>
          <w:sz w:val="20"/>
          <w:szCs w:val="20"/>
          <w:shd w:val="clear" w:color="auto" w:fill="FFFFFF"/>
        </w:rPr>
        <w:t>Taritaš</w:t>
      </w:r>
      <w:proofErr w:type="spellEnd"/>
      <w:r w:rsidRPr="0079609F">
        <w:rPr>
          <w:rFonts w:ascii="Cambria" w:eastAsia="Cambria" w:hAnsi="Cambria" w:cs="Calibri"/>
          <w:color w:val="000000"/>
          <w:sz w:val="20"/>
          <w:szCs w:val="20"/>
          <w:shd w:val="clear" w:color="auto" w:fill="FFFFFF"/>
        </w:rPr>
        <w:t xml:space="preserve"> je zaključila da smo „svjedoci totalnog raskola stranačkog sustava u Hrvatskoj, rehabilitacija ustaštva je gotovo pa uspješno provedena, a ministri HDZ-ove Vlade rehabilitiraju pojedince koje hrvatsko pravosuđe pravomoćno osudilo za ratni slučaj. Doda li se na sve to glasanje HDZ-ovih zastupnika u europskom parlamentu, možemo slobodno reći: Ako je do sad netko i vjerovao u mit o europskom HDZ-u. tom mitu definitivno je došao kraj!“ </w:t>
      </w: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r w:rsidRPr="0079609F">
        <w:rPr>
          <w:rFonts w:ascii="Cambria" w:eastAsia="Cambria" w:hAnsi="Cambria" w:cs="Calibri"/>
          <w:color w:val="000000"/>
          <w:sz w:val="20"/>
          <w:szCs w:val="20"/>
          <w:shd w:val="clear" w:color="auto" w:fill="FFFFFF"/>
        </w:rPr>
        <w:t xml:space="preserve">Saborski zastupnik IDS-a </w:t>
      </w:r>
      <w:r w:rsidRPr="0079609F">
        <w:rPr>
          <w:rFonts w:ascii="Cambria" w:eastAsia="Cambria" w:hAnsi="Cambria" w:cs="Calibri"/>
          <w:b/>
          <w:color w:val="000000"/>
          <w:sz w:val="20"/>
          <w:szCs w:val="20"/>
          <w:shd w:val="clear" w:color="auto" w:fill="FFFFFF"/>
        </w:rPr>
        <w:t>Giovanni Sponza</w:t>
      </w:r>
      <w:r w:rsidRPr="0079609F">
        <w:rPr>
          <w:rFonts w:ascii="Cambria" w:eastAsia="Cambria" w:hAnsi="Cambria" w:cs="Calibri"/>
          <w:color w:val="000000"/>
          <w:sz w:val="20"/>
          <w:szCs w:val="20"/>
          <w:shd w:val="clear" w:color="auto" w:fill="FFFFFF"/>
        </w:rPr>
        <w:t xml:space="preserve"> istaknuo je da </w:t>
      </w:r>
      <w:r>
        <w:rPr>
          <w:rFonts w:ascii="Cambria" w:eastAsia="Cambria" w:hAnsi="Cambria" w:cs="Calibri"/>
          <w:color w:val="000000"/>
          <w:sz w:val="20"/>
          <w:szCs w:val="20"/>
          <w:shd w:val="clear" w:color="auto" w:fill="FFFFFF"/>
        </w:rPr>
        <w:t>„</w:t>
      </w:r>
      <w:r w:rsidRPr="0079609F">
        <w:rPr>
          <w:rFonts w:ascii="Cambria" w:eastAsia="Cambria" w:hAnsi="Cambria" w:cs="Calibri"/>
          <w:color w:val="000000"/>
          <w:sz w:val="20"/>
          <w:szCs w:val="20"/>
          <w:shd w:val="clear" w:color="auto" w:fill="FFFFFF"/>
        </w:rPr>
        <w:t>IDS i GLAS ne namjeravaju biti svjedoci tog kaosa, već je naša dužnost spriječiti ga dok ne bude prekasno.</w:t>
      </w:r>
      <w:r>
        <w:rPr>
          <w:rFonts w:ascii="Cambria" w:eastAsia="Cambria" w:hAnsi="Cambria" w:cs="Calibri"/>
          <w:color w:val="000000"/>
          <w:sz w:val="20"/>
          <w:szCs w:val="20"/>
          <w:shd w:val="clear" w:color="auto" w:fill="FFFFFF"/>
        </w:rPr>
        <w:t>“</w:t>
      </w: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r w:rsidRPr="0079609F">
        <w:rPr>
          <w:rFonts w:ascii="Cambria" w:eastAsia="Cambria" w:hAnsi="Cambria" w:cs="Calibri"/>
          <w:color w:val="000000"/>
          <w:sz w:val="20"/>
          <w:szCs w:val="20"/>
          <w:shd w:val="clear" w:color="auto" w:fill="FFFFFF"/>
        </w:rPr>
        <w:t>- Bit ćemo čvrsta protuteža apsolutno svim daljnjim pokušajima radikalizacije hrvatskog društva i čvrst jamac čineći sve da se civilizacijski standardi u Hrvatskoj ne srozavaju, unatoč nastojanjima radikalne desnice, kazao je Sponza te je nadodao:</w:t>
      </w: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r w:rsidRPr="0079609F">
        <w:rPr>
          <w:rFonts w:ascii="Cambria" w:eastAsia="Cambria" w:hAnsi="Cambria" w:cs="Calibri"/>
          <w:color w:val="000000"/>
          <w:sz w:val="20"/>
          <w:szCs w:val="20"/>
          <w:shd w:val="clear" w:color="auto" w:fill="FFFFFF"/>
        </w:rPr>
        <w:t xml:space="preserve">- U ovom trenutku potrebno je da glas dignu sve progresivne snage – i u politici, i u medijima i u civilnom društvu – i da se zajedno borimo za pravnu državu, neovisno pravosuđe, slobodu medija, slobodnu znanost, slobodu u puno značenju riječi. </w:t>
      </w: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r w:rsidRPr="0079609F">
        <w:rPr>
          <w:rFonts w:ascii="Cambria" w:eastAsia="Cambria" w:hAnsi="Cambria" w:cs="Calibri"/>
          <w:color w:val="000000"/>
          <w:sz w:val="20"/>
          <w:szCs w:val="20"/>
          <w:shd w:val="clear" w:color="auto" w:fill="FFFFFF"/>
        </w:rPr>
        <w:t>Sponza je naglasio da se svaki pokušaj radikalizacije društva ne smije ignorirati, jer će sutra biti prekasno.  Napomenuo je da IDS i GLAS utjelovljuju sve ono protiv čega se radikalna desnica bori.</w:t>
      </w:r>
      <w:r>
        <w:rPr>
          <w:rFonts w:ascii="Cambria" w:eastAsia="Cambria" w:hAnsi="Cambria" w:cs="Calibri"/>
          <w:color w:val="000000"/>
          <w:sz w:val="20"/>
          <w:szCs w:val="20"/>
          <w:shd w:val="clear" w:color="auto" w:fill="FFFFFF"/>
        </w:rPr>
        <w:t xml:space="preserve"> - </w:t>
      </w:r>
      <w:r w:rsidRPr="0079609F">
        <w:rPr>
          <w:rFonts w:ascii="Cambria" w:eastAsia="Cambria" w:hAnsi="Cambria" w:cs="Calibri"/>
          <w:color w:val="000000"/>
          <w:sz w:val="20"/>
          <w:szCs w:val="20"/>
          <w:shd w:val="clear" w:color="auto" w:fill="FFFFFF"/>
        </w:rPr>
        <w:t xml:space="preserve">IDS i GLAS ostale su jedine liberalne oporbene stranke u Saboru, istaknuo je Sponza kazavši da IDS i GLAS nisu i neće kapitulirati pred desnim radikalnim skupinama. </w:t>
      </w: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p>
    <w:p w:rsidR="005F3C28"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r w:rsidRPr="0079609F">
        <w:rPr>
          <w:rFonts w:ascii="Cambria" w:eastAsia="Cambria" w:hAnsi="Cambria" w:cs="Calibri"/>
          <w:color w:val="000000"/>
          <w:sz w:val="20"/>
          <w:szCs w:val="20"/>
          <w:shd w:val="clear" w:color="auto" w:fill="FFFFFF"/>
        </w:rPr>
        <w:t xml:space="preserve">Na upit novinara o </w:t>
      </w:r>
      <w:r>
        <w:rPr>
          <w:rFonts w:ascii="Cambria" w:eastAsia="Cambria" w:hAnsi="Cambria" w:cs="Calibri"/>
          <w:color w:val="000000"/>
          <w:sz w:val="20"/>
          <w:szCs w:val="20"/>
          <w:shd w:val="clear" w:color="auto" w:fill="FFFFFF"/>
        </w:rPr>
        <w:t xml:space="preserve">stanju u </w:t>
      </w:r>
      <w:r w:rsidRPr="0079609F">
        <w:rPr>
          <w:rFonts w:ascii="Cambria" w:eastAsia="Cambria" w:hAnsi="Cambria" w:cs="Calibri"/>
          <w:color w:val="000000"/>
          <w:sz w:val="20"/>
          <w:szCs w:val="20"/>
          <w:shd w:val="clear" w:color="auto" w:fill="FFFFFF"/>
        </w:rPr>
        <w:t>Uljaniku, Sponza je naveo da je „cijela agresivna kampanja protiv IDS-a dio diskursa</w:t>
      </w:r>
      <w:r>
        <w:rPr>
          <w:rFonts w:ascii="Cambria" w:eastAsia="Cambria" w:hAnsi="Cambria" w:cs="Calibri"/>
          <w:color w:val="000000"/>
          <w:sz w:val="20"/>
          <w:szCs w:val="20"/>
          <w:shd w:val="clear" w:color="auto" w:fill="FFFFFF"/>
        </w:rPr>
        <w:t xml:space="preserve"> o kojem govorim.“  - To je </w:t>
      </w:r>
      <w:r w:rsidRPr="0079609F">
        <w:rPr>
          <w:rFonts w:ascii="Cambria" w:eastAsia="Cambria" w:hAnsi="Cambria" w:cs="Calibri"/>
          <w:color w:val="000000"/>
          <w:sz w:val="20"/>
          <w:szCs w:val="20"/>
          <w:shd w:val="clear" w:color="auto" w:fill="FFFFFF"/>
        </w:rPr>
        <w:t xml:space="preserve">napad na Istru, napad na civilizacijske i liberalne standarde </w:t>
      </w:r>
      <w:r>
        <w:rPr>
          <w:rFonts w:ascii="Cambria" w:eastAsia="Cambria" w:hAnsi="Cambria" w:cs="Calibri"/>
          <w:color w:val="000000"/>
          <w:sz w:val="20"/>
          <w:szCs w:val="20"/>
          <w:shd w:val="clear" w:color="auto" w:fill="FFFFFF"/>
        </w:rPr>
        <w:t xml:space="preserve">koje mi u Istri zastupamo i štitimo, a protiv kojih se radikalna </w:t>
      </w:r>
      <w:r w:rsidRPr="0079609F">
        <w:rPr>
          <w:rFonts w:ascii="Cambria" w:eastAsia="Cambria" w:hAnsi="Cambria" w:cs="Calibri"/>
          <w:color w:val="000000"/>
          <w:sz w:val="20"/>
          <w:szCs w:val="20"/>
          <w:shd w:val="clear" w:color="auto" w:fill="FFFFFF"/>
        </w:rPr>
        <w:t xml:space="preserve">desnica </w:t>
      </w:r>
      <w:r>
        <w:rPr>
          <w:rFonts w:ascii="Cambria" w:eastAsia="Cambria" w:hAnsi="Cambria" w:cs="Calibri"/>
          <w:color w:val="000000"/>
          <w:sz w:val="20"/>
          <w:szCs w:val="20"/>
          <w:shd w:val="clear" w:color="auto" w:fill="FFFFFF"/>
        </w:rPr>
        <w:t>snažno bori.</w:t>
      </w:r>
      <w:r w:rsidRPr="0079609F">
        <w:rPr>
          <w:rFonts w:ascii="Cambria" w:eastAsia="Cambria" w:hAnsi="Cambria" w:cs="Calibri"/>
          <w:color w:val="000000"/>
          <w:sz w:val="20"/>
          <w:szCs w:val="20"/>
          <w:shd w:val="clear" w:color="auto" w:fill="FFFFFF"/>
        </w:rPr>
        <w:t xml:space="preserve"> Radikalna desnica provodi tihu, ali snažnu konzervativnu revoluciju</w:t>
      </w:r>
      <w:r>
        <w:rPr>
          <w:rFonts w:ascii="Cambria" w:eastAsia="Cambria" w:hAnsi="Cambria" w:cs="Calibri"/>
          <w:color w:val="000000"/>
          <w:sz w:val="20"/>
          <w:szCs w:val="20"/>
          <w:shd w:val="clear" w:color="auto" w:fill="FFFFFF"/>
        </w:rPr>
        <w:t>, kojoj je na putu j</w:t>
      </w:r>
      <w:r w:rsidRPr="0079609F">
        <w:rPr>
          <w:rFonts w:ascii="Cambria" w:eastAsia="Cambria" w:hAnsi="Cambria" w:cs="Calibri"/>
          <w:color w:val="000000"/>
          <w:sz w:val="20"/>
          <w:szCs w:val="20"/>
          <w:shd w:val="clear" w:color="auto" w:fill="FFFFFF"/>
        </w:rPr>
        <w:t>edino naš liberalni blok, zaključio je Sponza.</w:t>
      </w:r>
    </w:p>
    <w:p w:rsid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p>
    <w:p w:rsidR="0079609F" w:rsidRPr="0079609F" w:rsidRDefault="0079609F" w:rsidP="0079609F">
      <w:pPr>
        <w:tabs>
          <w:tab w:val="left" w:pos="6300"/>
          <w:tab w:val="right" w:pos="9802"/>
        </w:tabs>
        <w:spacing w:after="0" w:line="240" w:lineRule="auto"/>
        <w:jc w:val="both"/>
        <w:rPr>
          <w:rFonts w:ascii="Cambria" w:eastAsia="Cambria" w:hAnsi="Cambria" w:cs="Calibri"/>
          <w:color w:val="000000"/>
          <w:sz w:val="20"/>
          <w:szCs w:val="20"/>
          <w:shd w:val="clear" w:color="auto" w:fill="FFFFFF"/>
        </w:rPr>
      </w:pPr>
    </w:p>
    <w:p w:rsidR="005F3C28" w:rsidRPr="0079609F" w:rsidRDefault="005F3C28" w:rsidP="005F3C28">
      <w:pPr>
        <w:spacing w:before="240" w:after="0" w:line="276" w:lineRule="auto"/>
        <w:jc w:val="right"/>
        <w:rPr>
          <w:rFonts w:ascii="Cambria" w:eastAsia="Cambria" w:hAnsi="Cambria" w:cs="Calibri"/>
          <w:sz w:val="20"/>
          <w:szCs w:val="20"/>
        </w:rPr>
      </w:pPr>
      <w:r w:rsidRPr="0079609F">
        <w:rPr>
          <w:rFonts w:ascii="Cambria" w:eastAsia="Cambria" w:hAnsi="Cambria" w:cs="Calibri"/>
          <w:b/>
          <w:bCs/>
          <w:sz w:val="20"/>
          <w:szCs w:val="20"/>
        </w:rPr>
        <w:t>ISTARSKI DEMOKRATSKI SABOR</w:t>
      </w:r>
    </w:p>
    <w:p w:rsidR="005F3C28" w:rsidRPr="0079609F" w:rsidRDefault="005F3C28" w:rsidP="005F3C28">
      <w:pPr>
        <w:spacing w:after="0" w:line="276" w:lineRule="auto"/>
        <w:jc w:val="right"/>
        <w:rPr>
          <w:rFonts w:ascii="Cambria" w:eastAsia="Cambria" w:hAnsi="Cambria" w:cs="Calibri"/>
          <w:bCs/>
          <w:sz w:val="20"/>
          <w:szCs w:val="20"/>
        </w:rPr>
      </w:pPr>
      <w:r w:rsidRPr="0079609F">
        <w:rPr>
          <w:rFonts w:ascii="Cambria" w:eastAsia="Cambria" w:hAnsi="Cambria" w:cs="Calibri"/>
          <w:bCs/>
          <w:sz w:val="20"/>
          <w:szCs w:val="20"/>
        </w:rPr>
        <w:t>Ured za odnose s javnošću IDS-a</w:t>
      </w:r>
    </w:p>
    <w:p w:rsidR="0000135D" w:rsidRPr="0079609F" w:rsidRDefault="0000135D">
      <w:pPr>
        <w:rPr>
          <w:rFonts w:ascii="Cambria" w:hAnsi="Cambria"/>
          <w:sz w:val="20"/>
          <w:szCs w:val="20"/>
        </w:rPr>
      </w:pPr>
    </w:p>
    <w:sectPr w:rsidR="0000135D" w:rsidRPr="0079609F" w:rsidSect="00637F37">
      <w:headerReference w:type="even" r:id="rId6"/>
      <w:headerReference w:type="default" r:id="rId7"/>
      <w:footerReference w:type="default" r:id="rId8"/>
      <w:headerReference w:type="first" r:id="rId9"/>
      <w:pgSz w:w="11900" w:h="16840"/>
      <w:pgMar w:top="1276" w:right="1049" w:bottom="1418" w:left="1049" w:header="284" w:footer="32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43" w:rsidRDefault="00533243">
      <w:pPr>
        <w:spacing w:after="0" w:line="240" w:lineRule="auto"/>
      </w:pPr>
      <w:r>
        <w:separator/>
      </w:r>
    </w:p>
  </w:endnote>
  <w:endnote w:type="continuationSeparator" w:id="0">
    <w:p w:rsidR="00533243" w:rsidRDefault="0053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C1" w:rsidRDefault="005F3C28" w:rsidP="00DF6DB7">
    <w:pPr>
      <w:pStyle w:val="Footer"/>
      <w:ind w:left="-567"/>
    </w:pPr>
    <w:r w:rsidRPr="00016C9A">
      <w:rPr>
        <w:noProof/>
        <w:lang w:eastAsia="hr-HR"/>
      </w:rPr>
      <w:drawing>
        <wp:inline distT="0" distB="0" distL="0" distR="0">
          <wp:extent cx="6848475" cy="676275"/>
          <wp:effectExtent l="0" t="0" r="0" b="0"/>
          <wp:docPr id="1" name="Picture 1" descr="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43" w:rsidRDefault="00533243">
      <w:pPr>
        <w:spacing w:after="0" w:line="240" w:lineRule="auto"/>
      </w:pPr>
      <w:r>
        <w:separator/>
      </w:r>
    </w:p>
  </w:footnote>
  <w:footnote w:type="continuationSeparator" w:id="0">
    <w:p w:rsidR="00533243" w:rsidRDefault="00533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C1" w:rsidRDefault="005332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4.95pt;height:727.9pt;z-index:-251657216;mso-wrap-edited:f;mso-position-horizontal:center;mso-position-horizontal-relative:margin;mso-position-vertical:center;mso-position-vertical-relative:margin" wrapcoords="-27 0 -27 21555 21600 21555 21600 0 -27 0">
          <v:imagedata r:id="rId1" o:title="bac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C1" w:rsidRPr="00D12871" w:rsidRDefault="00533243" w:rsidP="00742939">
    <w:pPr>
      <w:pStyle w:val="Header"/>
      <w:ind w:left="-28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53.4pt;margin-top:-45.4pt;width:594.95pt;height:727.9pt;z-index:-251655168;mso-wrap-edited:f;mso-position-horizontal-relative:margin;mso-position-vertical-relative:margin" wrapcoords="-27 0 -27 21555 21600 21555 21600 0 -27 0">
          <v:imagedata r:id="rId1" o:title="back"/>
          <w10:wrap anchorx="margin" anchory="margin"/>
        </v:shape>
      </w:pict>
    </w:r>
    <w:r w:rsidR="005F3C28" w:rsidRPr="00016C9A">
      <w:rPr>
        <w:noProof/>
        <w:lang w:eastAsia="hr-HR"/>
      </w:rPr>
      <w:drawing>
        <wp:inline distT="0" distB="0" distL="0" distR="0">
          <wp:extent cx="7058025" cy="1076325"/>
          <wp:effectExtent l="0" t="0" r="0" b="0"/>
          <wp:docPr id="2" name="Picture 2" descr="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8025" cy="1076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C1" w:rsidRDefault="005332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4.95pt;height:727.9pt;z-index:-251656192;mso-wrap-edited:f;mso-position-horizontal:center;mso-position-horizontal-relative:margin;mso-position-vertical:center;mso-position-vertical-relative:margin" wrapcoords="-27 0 -27 21555 21600 21555 21600 0 -27 0">
          <v:imagedata r:id="rId1" o:title="bac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A0"/>
    <w:rsid w:val="0000135D"/>
    <w:rsid w:val="000B0FF5"/>
    <w:rsid w:val="001362B7"/>
    <w:rsid w:val="0018545A"/>
    <w:rsid w:val="001B2587"/>
    <w:rsid w:val="001C0543"/>
    <w:rsid w:val="001F706C"/>
    <w:rsid w:val="003C3EAE"/>
    <w:rsid w:val="004F6B86"/>
    <w:rsid w:val="00533243"/>
    <w:rsid w:val="005F3C28"/>
    <w:rsid w:val="0079609F"/>
    <w:rsid w:val="00855C60"/>
    <w:rsid w:val="00881324"/>
    <w:rsid w:val="00AC0284"/>
    <w:rsid w:val="00B9002C"/>
    <w:rsid w:val="00B94BD7"/>
    <w:rsid w:val="00BA19EF"/>
    <w:rsid w:val="00BF07C0"/>
    <w:rsid w:val="00D21FC0"/>
    <w:rsid w:val="00D87867"/>
    <w:rsid w:val="00E15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2F58CD"/>
  <w15:chartTrackingRefBased/>
  <w15:docId w15:val="{E1FE628E-C2AC-4735-B467-630B5C48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C2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F3C28"/>
  </w:style>
  <w:style w:type="paragraph" w:styleId="Footer">
    <w:name w:val="footer"/>
    <w:basedOn w:val="Normal"/>
    <w:link w:val="FooterChar"/>
    <w:uiPriority w:val="99"/>
    <w:semiHidden/>
    <w:unhideWhenUsed/>
    <w:rsid w:val="005F3C2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F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IDSDDI</dc:creator>
  <cp:keywords/>
  <dc:description/>
  <cp:lastModifiedBy>Marko Diković</cp:lastModifiedBy>
  <cp:revision>2</cp:revision>
  <dcterms:created xsi:type="dcterms:W3CDTF">2018-09-18T10:38:00Z</dcterms:created>
  <dcterms:modified xsi:type="dcterms:W3CDTF">2018-09-18T10:38:00Z</dcterms:modified>
</cp:coreProperties>
</file>